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043435365"/>
        <w:docPartObj>
          <w:docPartGallery w:val="Cover Pages"/>
          <w:docPartUnique/>
        </w:docPartObj>
      </w:sdtPr>
      <w:sdtEndPr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</w:sdtEndPr>
      <w:sdtContent>
        <w:p w:rsidR="00712718" w:rsidRPr="00600659" w:rsidRDefault="00370A5D" w:rsidP="00B9113C">
          <w:r w:rsidRPr="00225FCC">
            <w:rPr>
              <w:noProof/>
              <w:lang w:val="en-US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2FE00C5C" wp14:editId="4146EFE7">
                    <wp:simplePos x="0" y="0"/>
                    <wp:positionH relativeFrom="column">
                      <wp:posOffset>1986915</wp:posOffset>
                    </wp:positionH>
                    <wp:positionV relativeFrom="page">
                      <wp:posOffset>3924300</wp:posOffset>
                    </wp:positionV>
                    <wp:extent cx="4229100" cy="1685925"/>
                    <wp:effectExtent l="0" t="0" r="19050" b="28575"/>
                    <wp:wrapSquare wrapText="bothSides"/>
                    <wp:docPr id="217" name="Надпись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29100" cy="1685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12718" w:rsidRPr="007A7F8B" w:rsidRDefault="00BF0B39" w:rsidP="00225FCC">
                                <w:pPr>
                                  <w:jc w:val="right"/>
                                  <w:rPr>
                                    <w:rFonts w:ascii="Visby CF" w:hAnsi="Visby CF" w:cs="Open Sans"/>
                                    <w:b/>
                                    <w:bCs/>
                                    <w:color w:val="215868" w:themeColor="accent5" w:themeShade="8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Visby CF" w:hAnsi="Visby CF" w:cs="Open Sans"/>
                                    <w:b/>
                                    <w:bCs/>
                                    <w:color w:val="215868" w:themeColor="accent5" w:themeShade="80"/>
                                    <w:sz w:val="32"/>
                                    <w:szCs w:val="32"/>
                                  </w:rPr>
                                  <w:t xml:space="preserve">СООБЩИЛ ЛИ ПРОРОК (С) РАДОСТНУЮ ВЕСТЬ О ХАЛИФАТЕ АБУ БАКРА И УМАРА?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E00C5C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" o:spid="_x0000_s1026" type="#_x0000_t202" style="position:absolute;margin-left:156.45pt;margin-top:309pt;width:333pt;height:13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" strokecolor="#f8f8f8">
                    <v:textbox>
                      <w:txbxContent>
                        <w:p w:rsidR="00712718" w:rsidRPr="007A7F8B" w:rsidRDefault="00BF0B39" w:rsidP="00225FCC">
                          <w:pPr>
                            <w:jc w:val="right"/>
                            <w:rPr>
                              <w:rFonts w:ascii="Visby CF" w:hAnsi="Visby CF" w:cs="Open Sans"/>
                              <w:b/>
                              <w:bCs/>
                              <w:color w:val="215868" w:themeColor="accent5" w:themeShade="8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Visby CF" w:hAnsi="Visby CF" w:cs="Open Sans"/>
                              <w:b/>
                              <w:bCs/>
                              <w:color w:val="215868" w:themeColor="accent5" w:themeShade="80"/>
                              <w:sz w:val="32"/>
                              <w:szCs w:val="32"/>
                            </w:rPr>
                            <w:t xml:space="preserve">СООБЩИЛ ЛИ ПРОРОК (С) РАДОСТНУЮ ВЕСТЬ О ХАЛИФАТЕ АБУ БАКРА И УМАРА? </w:t>
                          </w:r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GoBack"/>
          <w:r w:rsidR="004918C4">
            <w:rPr>
              <w:noProof/>
              <w:lang w:val="en-US"/>
            </w:rPr>
            <w:drawing>
              <wp:anchor distT="0" distB="0" distL="114300" distR="114300" simplePos="0" relativeHeight="251663360" behindDoc="0" locked="0" layoutInCell="1" allowOverlap="1" wp14:anchorId="0802ABDA" wp14:editId="69877EF1">
                <wp:simplePos x="0" y="0"/>
                <wp:positionH relativeFrom="column">
                  <wp:posOffset>1228725</wp:posOffset>
                </wp:positionH>
                <wp:positionV relativeFrom="page">
                  <wp:posOffset>-142875</wp:posOffset>
                </wp:positionV>
                <wp:extent cx="5253990" cy="3712210"/>
                <wp:effectExtent l="0" t="0" r="0" b="0"/>
                <wp:wrapTopAndBottom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лого (1).pn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3990" cy="3712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End w:id="0"/>
          <w:r w:rsidR="00712718"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4A871613" wp14:editId="3B66B7DC">
                <wp:simplePos x="0" y="0"/>
                <wp:positionH relativeFrom="column">
                  <wp:posOffset>-1061085</wp:posOffset>
                </wp:positionH>
                <wp:positionV relativeFrom="page">
                  <wp:posOffset>-28575</wp:posOffset>
                </wp:positionV>
                <wp:extent cx="2286000" cy="10734675"/>
                <wp:effectExtent l="0" t="0" r="0" b="9525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7476-[преобразованный].pn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0734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12718" w:rsidRPr="007A7F8B">
            <w:rPr>
              <w:noProof/>
              <w:lang w:val="en-US"/>
            </w:rPr>
            <mc:AlternateContent>
              <mc:Choice Requires="wps">
                <w:drawing>
                  <wp:anchor distT="45720" distB="45720" distL="114300" distR="114300" simplePos="0" relativeHeight="251662336" behindDoc="0" locked="0" layoutInCell="1" allowOverlap="1" wp14:anchorId="3C849405" wp14:editId="452F5AA9">
                    <wp:simplePos x="0" y="0"/>
                    <wp:positionH relativeFrom="column">
                      <wp:posOffset>2847975</wp:posOffset>
                    </wp:positionH>
                    <wp:positionV relativeFrom="page">
                      <wp:posOffset>8991600</wp:posOffset>
                    </wp:positionV>
                    <wp:extent cx="2362200" cy="988695"/>
                    <wp:effectExtent l="0" t="0" r="22860" b="20955"/>
                    <wp:wrapSquare wrapText="bothSides"/>
                    <wp:docPr id="3" name="Надпись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2200" cy="9886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12718" w:rsidRDefault="00712718" w:rsidP="007A7F8B">
                                <w:pPr>
                                  <w:jc w:val="center"/>
                                  <w:rPr>
                                    <w:rFonts w:ascii="Museo Cyrl 500" w:hAnsi="Museo Cyrl 500"/>
                                    <w:color w:val="215868" w:themeColor="accent5" w:themeShade="80"/>
                                    <w:sz w:val="40"/>
                                    <w:szCs w:val="40"/>
                                  </w:rPr>
                                </w:pPr>
                                <w:r w:rsidRPr="007A7F8B">
                                  <w:rPr>
                                    <w:rFonts w:ascii="Museo Cyrl 500" w:hAnsi="Museo Cyrl 500"/>
                                    <w:color w:val="215868" w:themeColor="accent5" w:themeShade="80"/>
                                    <w:sz w:val="40"/>
                                    <w:szCs w:val="40"/>
                                  </w:rPr>
                                  <w:t>2017</w:t>
                                </w:r>
                              </w:p>
                              <w:p w:rsidR="00712718" w:rsidRPr="007A7F8B" w:rsidRDefault="00712718" w:rsidP="007A7F8B">
                                <w:pPr>
                                  <w:jc w:val="center"/>
                                  <w:rPr>
                                    <w:rFonts w:ascii="Museo Cyrl 500" w:hAnsi="Museo Cyrl 500"/>
                                    <w:color w:val="215868" w:themeColor="accent5" w:themeShade="80"/>
                                    <w:sz w:val="26"/>
                                    <w:szCs w:val="26"/>
                                  </w:rPr>
                                </w:pPr>
                                <w:r w:rsidRPr="007A7F8B">
                                  <w:rPr>
                                    <w:rFonts w:ascii="Museo Cyrl 500" w:hAnsi="Museo Cyrl 500"/>
                                    <w:color w:val="215868" w:themeColor="accent5" w:themeShade="80"/>
                                    <w:sz w:val="26"/>
                                    <w:szCs w:val="26"/>
                                  </w:rPr>
                                  <w:t>WWW.DOVODI.RU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849405" id="_x0000_s1027" type="#_x0000_t202" style="position:absolute;margin-left:224.25pt;margin-top:708pt;width:186pt;height:77.8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" strokecolor="#f8f8f8">
                    <v:textbox>
                      <w:txbxContent>
                        <w:p w:rsidR="00712718" w:rsidRDefault="00712718" w:rsidP="007A7F8B">
                          <w:pPr>
                            <w:jc w:val="center"/>
                            <w:rPr>
                              <w:rFonts w:ascii="Museo Cyrl 500" w:hAnsi="Museo Cyrl 500"/>
                              <w:color w:val="215868" w:themeColor="accent5" w:themeShade="80"/>
                              <w:sz w:val="40"/>
                              <w:szCs w:val="40"/>
                            </w:rPr>
                          </w:pPr>
                          <w:r w:rsidRPr="007A7F8B">
                            <w:rPr>
                              <w:rFonts w:ascii="Museo Cyrl 500" w:hAnsi="Museo Cyrl 500"/>
                              <w:color w:val="215868" w:themeColor="accent5" w:themeShade="80"/>
                              <w:sz w:val="40"/>
                              <w:szCs w:val="40"/>
                            </w:rPr>
                            <w:t>2017</w:t>
                          </w:r>
                        </w:p>
                        <w:p w:rsidR="00712718" w:rsidRPr="007A7F8B" w:rsidRDefault="00712718" w:rsidP="007A7F8B">
                          <w:pPr>
                            <w:jc w:val="center"/>
                            <w:rPr>
                              <w:rFonts w:ascii="Museo Cyrl 500" w:hAnsi="Museo Cyrl 500"/>
                              <w:color w:val="215868" w:themeColor="accent5" w:themeShade="80"/>
                              <w:sz w:val="26"/>
                              <w:szCs w:val="26"/>
                            </w:rPr>
                          </w:pPr>
                          <w:r w:rsidRPr="007A7F8B">
                            <w:rPr>
                              <w:rFonts w:ascii="Museo Cyrl 500" w:hAnsi="Museo Cyrl 500"/>
                              <w:color w:val="215868" w:themeColor="accent5" w:themeShade="80"/>
                              <w:sz w:val="26"/>
                              <w:szCs w:val="26"/>
                            </w:rPr>
                            <w:t>WWW.DOVODI.RU</w:t>
                          </w:r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</w:p>
      </w:sdtContent>
    </w:sdt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</w:pPr>
      <w:r w:rsidRPr="007933A0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  <w:lastRenderedPageBreak/>
        <w:t>Пояснение вышеуказанного вопроса:</w:t>
      </w: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</w:p>
    <w:p w:rsidR="00265DF0" w:rsidRPr="007933A0" w:rsidRDefault="00265DF0" w:rsidP="007933A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В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тафсире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Кумми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о ниспослании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аята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суры «</w:t>
      </w:r>
      <w:r w:rsid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Запрещение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» (</w:t>
      </w:r>
      <w:r w:rsidR="00F64AC7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  <w:t>О</w:t>
      </w:r>
      <w:r w:rsidRPr="007933A0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  <w:t xml:space="preserve"> </w:t>
      </w:r>
      <w:r w:rsidR="007933A0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  <w:t>Пророк</w:t>
      </w:r>
      <w:r w:rsidRPr="007933A0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  <w:t>, почему ты запрещаешь то, что разрешил тебе Аллах, домогаясь расположения своих жен?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) от Али ибн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Ибрахима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приводится, что </w:t>
      </w:r>
      <w:r w:rsid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Пророк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находился в покоях у одной из своих жен</w:t>
      </w:r>
      <w:r w:rsid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, </w:t>
      </w:r>
      <w:proofErr w:type="spellStart"/>
      <w:r w:rsid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Хафсы</w:t>
      </w:r>
      <w:proofErr w:type="spellEnd"/>
      <w:r w:rsid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дочь второго халифа </w:t>
      </w:r>
      <w:proofErr w:type="spellStart"/>
      <w:r w:rsid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Умара</w:t>
      </w:r>
      <w:proofErr w:type="spellEnd"/>
      <w:r w:rsid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Ибн Аль-Хаттаба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. Там при</w:t>
      </w:r>
      <w:r w:rsid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сутствовала также его жена Мари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я </w:t>
      </w:r>
      <w:r w:rsid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Коптская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. </w:t>
      </w:r>
    </w:p>
    <w:p w:rsidR="00265DF0" w:rsidRPr="007933A0" w:rsidRDefault="00265DF0" w:rsidP="007933A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Хафса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отлучи</w:t>
      </w:r>
      <w:r w:rsid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лась, и Пророк уединился с Мари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ей. Узнав об этом,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Хафса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р</w:t>
      </w:r>
      <w:r w:rsid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азгневалась и возразила ему: «О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</w:t>
      </w:r>
      <w:r w:rsid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Пророк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! И это в день, который по праву принадлежит мне, в моем доме, в моей опочивальне? Пророк был пристыжен. Тогда он сказал: «Довольно</w:t>
      </w:r>
      <w:r w:rsid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, отныне я не приближусь к Мари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и. Но я сообщу тебе о тайне, о которой никто не должен узнать. Если разгласишь, то будешь проклята Аллахом, ангелами и всеми людьми». «Что же это за тайна?» - спросила она. Тогда он сообщил ей, что после него наместником станет Абу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Бакр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, а затем ее отец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Умар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.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Хафса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спросила, кто сообщил ему о подобной тайне, он сказал, что сам Аллах поведал ему о ней. Она без промедления рассказала об этом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Аише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, та в свою очередь – своему отцу. Абу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Бакр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отправился к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Умару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и поделился с ним </w:t>
      </w:r>
      <w:r w:rsid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со своим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сомнени</w:t>
      </w:r>
      <w:r w:rsid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ем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в словах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Аиши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, предложив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Умару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спросить непосредственно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Хафсу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. Тот отправился к дочери, поначалу она отказывалась подтвердить случившееся, но после настоятельных уговоров все рассказала отцу. </w:t>
      </w: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</w:pPr>
      <w:r w:rsidRPr="007933A0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  <w:t>Анализ данного предания:</w:t>
      </w: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Приведенный вашему вниманию</w:t>
      </w:r>
      <w:r w:rsid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отрывок из шиитского источника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был целенаправленно использован врагами шиизма, преследующих свои интересы. </w:t>
      </w: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Однако считаем необходимым дать краткое объяснени</w:t>
      </w:r>
      <w:r w:rsid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е о </w:t>
      </w:r>
      <w:proofErr w:type="spellStart"/>
      <w:r w:rsid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тафсире</w:t>
      </w:r>
      <w:proofErr w:type="spellEnd"/>
      <w:r w:rsid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Али ибн </w:t>
      </w:r>
      <w:proofErr w:type="spellStart"/>
      <w:r w:rsid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Ибрахима</w:t>
      </w:r>
      <w:proofErr w:type="spellEnd"/>
      <w:r w:rsid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, и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только потом приступить непосредственно к анализу предмета.</w:t>
      </w:r>
    </w:p>
    <w:p w:rsidR="00F64AC7" w:rsidRDefault="00265DF0" w:rsidP="00F64AC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Исследователь, а также непредвзятый читатель, анализируя данную книгу, может прийти к заключению, о том, что она</w:t>
      </w:r>
      <w:r w:rsid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не полностью</w:t>
      </w:r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принадлежит одному перу, т.е. Али ибн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Ибрахиму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. Книга местами была им продиктована и записана пером его ученика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Абул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Фазлом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ибн Аббас ибн Мухаммад ибн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Касим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ибн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Хамза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ибн Муса Ибн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Джафар</w:t>
      </w:r>
      <w:r w:rsidR="00F64AC7"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ом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(да будет мир с ним!). Подтверждением тому служат имеющиеся в книге ссылки на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тафсир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Али ибн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Ибрахима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и ссылки на его предания, а это в свою очередь лишь указывает </w:t>
      </w:r>
      <w:r w:rsidR="00F64AC7"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на дополнения,</w:t>
      </w:r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сделанные учеником и пи</w:t>
      </w:r>
      <w:r w:rsid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сцом</w:t>
      </w:r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книги. </w:t>
      </w:r>
    </w:p>
    <w:p w:rsidR="00F64AC7" w:rsidRDefault="00265DF0" w:rsidP="00F64AC7">
      <w:pPr>
        <w:pStyle w:val="a3"/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Более того, существует предание от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Абул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Джаруда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от имама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Бакира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(да будет мир с ним!) о том, что ученик Али ибн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Ибрахима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принимал участие в написании книги.</w:t>
      </w:r>
    </w:p>
    <w:p w:rsidR="00F64AC7" w:rsidRDefault="00265DF0" w:rsidP="00F64AC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Шиитские </w:t>
      </w:r>
      <w:r w:rsidR="008E2E0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специалисты </w:t>
      </w:r>
      <w:r w:rsidR="008E2E0D"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в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области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хадисоведения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и науки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риджа</w:t>
      </w:r>
      <w:r w:rsid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л</w:t>
      </w:r>
      <w:proofErr w:type="spellEnd"/>
      <w:r w:rsid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(анализ передатчиков хадисов)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признают Али ибн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Ибрахима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в качестве 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lastRenderedPageBreak/>
        <w:t>выдающегося и компетентного ученого. Переданные им хадисы обладают достоверностью.</w:t>
      </w:r>
    </w:p>
    <w:p w:rsidR="00F64AC7" w:rsidRDefault="00265DF0" w:rsidP="00F64AC7">
      <w:pPr>
        <w:pStyle w:val="a3"/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Следовательно, хадисы в данной книге, которые были записаны с его слов и восходят в своем источнике к имамам, пользуются среди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хадисоведов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и ученых в области науки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риджал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большим доверием. И лишь малая часть его хадисов была признана слабыми.</w:t>
      </w:r>
    </w:p>
    <w:p w:rsidR="00F64AC7" w:rsidRDefault="00265DF0" w:rsidP="00F64AC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Кроме вышеприведённого, в книге присутствуют другие хадисы, которые в своей цепочке передатчиков хадиса не восходят н</w:t>
      </w:r>
      <w:r w:rsid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и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к одному из непорочных. Это относится к хадисам</w:t>
      </w:r>
      <w:r w:rsid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, в которых говорится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о причинах ниспослания некоторых коранических сур и аятов.</w:t>
      </w:r>
    </w:p>
    <w:p w:rsidR="00265DF0" w:rsidRPr="00F64AC7" w:rsidRDefault="00265DF0" w:rsidP="00F64AC7">
      <w:pPr>
        <w:pStyle w:val="a3"/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Подобные недостоверные предания никогда не будут использоваться в качестве приемлемого источника, на который можно опираться, подвергая их анализу. </w:t>
      </w:r>
    </w:p>
    <w:p w:rsidR="00265DF0" w:rsidRPr="007933A0" w:rsidRDefault="00265DF0" w:rsidP="00F64AC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Итак, принимая во внимание вышеприведенное о причине ниспослания суры «</w:t>
      </w:r>
      <w:r w:rsidR="00771CD6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Запрещен</w:t>
      </w:r>
      <w:r w:rsid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ие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» из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тафсира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Кумми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, необходимо отметить следующее:</w:t>
      </w: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Повествуемый хадис не принадлежит непорочному </w:t>
      </w:r>
      <w:r w:rsid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Пророк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у</w:t>
      </w:r>
      <w:r w:rsid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(с)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, иными словами, у данного предания отсутствует достоверность. Также, хадис приводится в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тафсире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Кашшаф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:</w:t>
      </w:r>
    </w:p>
    <w:p w:rsidR="00265DF0" w:rsidRPr="007933A0" w:rsidRDefault="00265DF0" w:rsidP="00265DF0">
      <w:pPr>
        <w:shd w:val="clear" w:color="auto" w:fill="FFFFFF"/>
        <w:bidi/>
        <w:spacing w:before="100" w:beforeAutospacing="1" w:after="0" w:line="360" w:lineRule="atLeast"/>
        <w:ind w:firstLine="720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> 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روى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"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أن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رسول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الله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صلى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الله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عليه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وسلم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خلا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بمارية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في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يوم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عائشة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،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وعلمت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بذلك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حفصة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فقال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لها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: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اكتمى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على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وقد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حرمت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مارية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على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نفسي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،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وأبشرك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أن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أبا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بكر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وعمر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يملكان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بعد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أمر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أمتي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>.</w:t>
      </w:r>
    </w:p>
    <w:p w:rsidR="00265DF0" w:rsidRPr="007933A0" w:rsidRDefault="00265DF0" w:rsidP="00265DF0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000000"/>
          <w:sz w:val="24"/>
          <w:szCs w:val="24"/>
          <w:rtl/>
          <w:lang w:eastAsia="ru-RU"/>
        </w:rPr>
      </w:pPr>
    </w:p>
    <w:p w:rsidR="00265DF0" w:rsidRPr="007933A0" w:rsidRDefault="00265DF0" w:rsidP="00F64AC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 Пророк Мухаммад (да благословит Аллах его и его семейство!) уединился с Марией в день, принадлежащий по праву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Хафсе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. Когда она узнала, он сказал ей: «Молчи, я не приближусь больше к Мари</w:t>
      </w:r>
      <w:r w:rsid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и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. И сообщу радостную весть о том, что после меня мою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Умму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возглавят Абу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Бакр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и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Умар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».</w:t>
      </w:r>
    </w:p>
    <w:p w:rsidR="00265DF0" w:rsidRPr="00F64AC7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 «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Кашшаф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аль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хакаик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ат-танзиль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ва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уюн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аль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акавиль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»,</w:t>
      </w:r>
      <w:r w:rsidR="00F64AC7"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</w:t>
      </w:r>
      <w:proofErr w:type="spellStart"/>
      <w:r w:rsidR="00F64AC7"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Замахшари</w:t>
      </w:r>
      <w:proofErr w:type="spellEnd"/>
      <w:r w:rsidR="00F64AC7"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, том 4, стр. 124-129</w:t>
      </w:r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.</w:t>
      </w: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Таким образом, некоторые суннитские ученые, опираясь на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тафсир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Кумми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, регламентируют, что Пророк известил о наместничестве Абу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Бакра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и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Умара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.</w:t>
      </w: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Рассматриваемый хадис имеет несколько существенных изъянов, такие как:</w:t>
      </w:r>
    </w:p>
    <w:p w:rsidR="00F64AC7" w:rsidRDefault="00265DF0" w:rsidP="00F64AC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Хадис является –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мурсалом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, ибо покойный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Кумми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в подтверждении своих слов не приводит источника, что не позволя</w:t>
      </w:r>
      <w:r w:rsid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ло бы</w:t>
      </w:r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объективно</w:t>
      </w:r>
      <w:r w:rsid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исследовать</w:t>
      </w:r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, является ли он достоверным или нет.</w:t>
      </w:r>
    </w:p>
    <w:p w:rsidR="00F64AC7" w:rsidRDefault="00265DF0" w:rsidP="00F64AC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В своем источнике хадис не восходит н</w:t>
      </w:r>
      <w:r w:rsid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и</w:t>
      </w:r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к одному из непорочных, в </w:t>
      </w:r>
      <w:r w:rsid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том числе</w:t>
      </w:r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к </w:t>
      </w:r>
      <w:r w:rsidR="007933A0"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Пророк</w:t>
      </w:r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у.</w:t>
      </w:r>
    </w:p>
    <w:p w:rsidR="00F64AC7" w:rsidRDefault="00265DF0" w:rsidP="00F64AC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Здесь предание приводится в качестве причины ниспослания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аята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.</w:t>
      </w:r>
    </w:p>
    <w:p w:rsidR="00265DF0" w:rsidRPr="00F64AC7" w:rsidRDefault="00265DF0" w:rsidP="00F64AC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Хадис не передает «радостной вести» о наместничестве, так как, в тексте предания не присутствует слово «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бишара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», что означает радостное известие о наместничестве Абу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Бакра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и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Умара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(слово «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бишара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» приводится лишь в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тафсире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Кашшаф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). Ведь, </w:t>
      </w:r>
      <w:r w:rsidR="007933A0"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Пророк</w:t>
      </w:r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лишь сказал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Хафсе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: «Я сообщу тебе тайну». Это означает, что он оповестил ее о том, что произойдёт в будущем. А таких и</w:t>
      </w:r>
      <w:r w:rsidR="00995C3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звещений было сотни.  Однажды, </w:t>
      </w:r>
      <w:r w:rsidR="00995C3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lastRenderedPageBreak/>
        <w:t>П</w:t>
      </w:r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осланник Аллаха увидел сон о смутных днях правления </w:t>
      </w:r>
      <w:proofErr w:type="spellStart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Омейядов</w:t>
      </w:r>
      <w:proofErr w:type="spellEnd"/>
      <w:r w:rsidRPr="00F64AC7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, опечаливший его. Тогда снизошел аят: </w:t>
      </w: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</w:p>
    <w:p w:rsidR="00265DF0" w:rsidRPr="00995C3C" w:rsidRDefault="00265DF0" w:rsidP="00265DF0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995C3C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وَمَا</w:t>
      </w:r>
      <w:r w:rsidRPr="00995C3C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995C3C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جَعَلْنَا</w:t>
      </w:r>
      <w:r w:rsidRPr="00995C3C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995C3C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الرُّؤْيَا</w:t>
      </w:r>
      <w:r w:rsidRPr="00995C3C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995C3C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الَّتِي</w:t>
      </w:r>
      <w:r w:rsidRPr="00995C3C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995C3C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أَرَيْنَاكَ</w:t>
      </w:r>
      <w:r w:rsidRPr="00995C3C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995C3C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إِلاَّ</w:t>
      </w:r>
      <w:r w:rsidRPr="00995C3C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995C3C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فِتْنَةً</w:t>
      </w:r>
      <w:r w:rsidRPr="00995C3C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995C3C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لِلنَّاسِ</w:t>
      </w:r>
      <w:r w:rsidRPr="00995C3C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995C3C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وَنُخَوِّفُهُمْ</w:t>
      </w:r>
      <w:r w:rsidRPr="00995C3C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995C3C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فَمَا</w:t>
      </w:r>
      <w:r w:rsidRPr="00995C3C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995C3C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يَزِيدُهُمْ</w:t>
      </w:r>
      <w:r w:rsidRPr="00995C3C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995C3C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إِلاَّ</w:t>
      </w:r>
      <w:r w:rsidRPr="00995C3C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995C3C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طُغْيَاناً</w:t>
      </w:r>
      <w:r w:rsidRPr="00995C3C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995C3C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كَبِيراً</w:t>
      </w: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995C3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«И Мы сделали то видение, которое показали тебе, только искушением для людей и дерево, проклятое в Коране, и </w:t>
      </w:r>
      <w:proofErr w:type="gramStart"/>
      <w:r w:rsidRPr="00995C3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Мы</w:t>
      </w:r>
      <w:proofErr w:type="gramEnd"/>
      <w:r w:rsidRPr="00995C3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устрашаем их, но это увеличивает в них только великую непокорность».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 </w:t>
      </w:r>
      <w:r w:rsidR="00995C3C" w:rsidRPr="00995C3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«Аль </w:t>
      </w:r>
      <w:proofErr w:type="spellStart"/>
      <w:r w:rsidR="00995C3C" w:rsidRPr="00995C3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Исра</w:t>
      </w:r>
      <w:proofErr w:type="spellEnd"/>
      <w:r w:rsidR="00995C3C" w:rsidRPr="00995C3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», аят 60</w:t>
      </w: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Имам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Куртуби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приводит в своем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тафсире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: </w:t>
      </w: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</w:p>
    <w:p w:rsidR="00265DF0" w:rsidRPr="007933A0" w:rsidRDefault="00265DF0" w:rsidP="00265DF0">
      <w:pPr>
        <w:shd w:val="clear" w:color="auto" w:fill="FFFFFF"/>
        <w:bidi/>
        <w:spacing w:before="100" w:beforeAutospacing="1" w:after="0" w:line="270" w:lineRule="atLeast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قال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سهل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: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إنّما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هذه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الرّؤيا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هي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أنّ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رسول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الله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(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ص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)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كان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يرى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بني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أميّة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ينزون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على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منبره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نزو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القردة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فاغتمّ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لذلك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وما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استجمع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ضاحكا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من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يومئذ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حتّى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مات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(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ص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)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،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فنزلت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هذه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الآية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مخبرة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أنّ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ذلك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من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تملّكهم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وصعودهم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يجعلها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الله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فتنة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للنّاس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وامتحانا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.</w:t>
      </w: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rtl/>
          <w:lang w:eastAsia="ru-RU"/>
        </w:rPr>
      </w:pPr>
    </w:p>
    <w:p w:rsidR="00265DF0" w:rsidRPr="007933A0" w:rsidRDefault="00265DF0" w:rsidP="007933A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«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Сахл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повествует, ибо, когда </w:t>
      </w:r>
      <w:r w:rsid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Пророк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увидел во сне, как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Омейяды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, подобно обезьянам, взбираются на его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минбар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, сильно </w:t>
      </w:r>
      <w:r w:rsidR="00995C3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опечалился. После этого события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никто более его не видел улыбающимся. Впоследствии был ниспослан вышеупомянутый аят, в котором говорилось о правлении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Омейядов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. Также</w:t>
      </w:r>
      <w:r w:rsid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,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</w:t>
      </w:r>
      <w:r w:rsidR="00995C3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</w:t>
      </w:r>
      <w:r w:rsidR="00995C3C"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осланник Аллаха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предвещал, что исламское правление после 30 лет перейдет к деспотичным правителям.</w:t>
      </w: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По этому поводу, Ибн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Хаджар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пишет:</w:t>
      </w:r>
    </w:p>
    <w:p w:rsidR="00265DF0" w:rsidRPr="007933A0" w:rsidRDefault="00265DF0" w:rsidP="00995C3C">
      <w:pPr>
        <w:shd w:val="clear" w:color="auto" w:fill="FFFFFF"/>
        <w:bidi/>
        <w:spacing w:before="100" w:beforeAutospacing="1" w:after="0" w:line="270" w:lineRule="atLeast"/>
        <w:jc w:val="both"/>
        <w:rPr>
          <w:rFonts w:ascii="Open Sans" w:eastAsia="Times New Roman" w:hAnsi="Open Sans" w:cs="Open Sans"/>
          <w:color w:val="000000"/>
          <w:sz w:val="24"/>
          <w:szCs w:val="24"/>
          <w:rtl/>
          <w:lang w:eastAsia="ru-RU"/>
        </w:rPr>
      </w:pP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أخرجه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أحمد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وأصحاب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السّنن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وصحّحه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ابن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حبّان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وغيره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من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حديث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سفينة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أنّ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النّبيّ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(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ص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)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قال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الخلافة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بعدي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ثلاثون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سنة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ثمّ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تصير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ملكا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عضوضا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.</w:t>
      </w:r>
    </w:p>
    <w:p w:rsidR="00265DF0" w:rsidRPr="007933A0" w:rsidRDefault="00995C3C" w:rsidP="00995C3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Привел Ахмад ибн </w:t>
      </w:r>
      <w:proofErr w:type="spellStart"/>
      <w:r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Ханбал</w:t>
      </w:r>
      <w:proofErr w:type="spellEnd"/>
      <w:r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, автор</w:t>
      </w:r>
      <w:r w:rsidR="00265DF0"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</w:t>
      </w:r>
      <w:proofErr w:type="spellStart"/>
      <w:r w:rsidR="00265DF0"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сунан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а</w:t>
      </w:r>
      <w:proofErr w:type="spellEnd"/>
      <w:r w:rsidR="00265DF0"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и Ибн </w:t>
      </w:r>
      <w:proofErr w:type="spellStart"/>
      <w:r w:rsidR="00265DF0"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Хиббан</w:t>
      </w:r>
      <w:proofErr w:type="spellEnd"/>
      <w:r w:rsidR="00265DF0"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подтвердил достоверность хадиса, что </w:t>
      </w:r>
      <w:r w:rsid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Пророк</w:t>
      </w:r>
      <w:r w:rsidR="00265DF0"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сказал: «Через 30 лет после меня 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халифат превратится в монархию</w:t>
      </w:r>
      <w:r w:rsidR="00265DF0"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притеснителя».  </w:t>
      </w:r>
      <w:r w:rsidR="00265DF0" w:rsidRPr="007933A0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="00265DF0" w:rsidRPr="007933A0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  <w:t>Фатх</w:t>
      </w:r>
      <w:proofErr w:type="spellEnd"/>
      <w:r w:rsidR="00265DF0" w:rsidRPr="007933A0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  <w:t xml:space="preserve"> аль Бари», Ибн </w:t>
      </w:r>
      <w:proofErr w:type="spellStart"/>
      <w:r w:rsidR="00265DF0" w:rsidRPr="007933A0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  <w:t>Хаджар</w:t>
      </w:r>
      <w:proofErr w:type="spellEnd"/>
      <w:r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  <w:t>, том 8, стр. 61</w:t>
      </w: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Допустим, что источники хадисов достоверны, </w:t>
      </w:r>
      <w:r w:rsidR="00995C3C"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однако, хадис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подразумевает собой, что </w:t>
      </w:r>
      <w:r w:rsid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Пророк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что-то предвещал, но не сообщал о какой-то радостной вести.</w:t>
      </w:r>
    </w:p>
    <w:p w:rsidR="00995C3C" w:rsidRDefault="00265DF0" w:rsidP="00995C3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995C3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Почему он не сообщил об этом открыто?</w:t>
      </w:r>
    </w:p>
    <w:p w:rsidR="00995C3C" w:rsidRDefault="00265DF0" w:rsidP="00995C3C">
      <w:pPr>
        <w:pStyle w:val="a3"/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995C3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Предположим, что наместничество Абу </w:t>
      </w:r>
      <w:proofErr w:type="spellStart"/>
      <w:r w:rsidRPr="00995C3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Бакра</w:t>
      </w:r>
      <w:proofErr w:type="spellEnd"/>
      <w:r w:rsidRPr="00995C3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и </w:t>
      </w:r>
      <w:proofErr w:type="spellStart"/>
      <w:r w:rsidRPr="00995C3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Умара</w:t>
      </w:r>
      <w:proofErr w:type="spellEnd"/>
      <w:r w:rsidRPr="00995C3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было продиктовано свыше, то почему тогда </w:t>
      </w:r>
      <w:r w:rsidR="007933A0" w:rsidRPr="00995C3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Пророк</w:t>
      </w:r>
      <w:r w:rsidRPr="00995C3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Ислама не разглашает об этом, и делает из этого тайну?</w:t>
      </w:r>
    </w:p>
    <w:p w:rsidR="00265DF0" w:rsidRPr="00995C3C" w:rsidRDefault="00265DF0" w:rsidP="00995C3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proofErr w:type="spellStart"/>
      <w:r w:rsidRPr="00995C3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Хафса</w:t>
      </w:r>
      <w:proofErr w:type="spellEnd"/>
      <w:r w:rsidRPr="00995C3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, разгласившая тайну – проклинаема Всевышним, ангелами и всеми людьми</w:t>
      </w: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Заметим, ибо содержимое хадиса дискредитирует всю идеологию суннизма. </w:t>
      </w:r>
      <w:r w:rsid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Пророк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наказал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Хафсе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: </w:t>
      </w: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</w:p>
    <w:p w:rsidR="00265DF0" w:rsidRPr="007933A0" w:rsidRDefault="00265DF0" w:rsidP="00265DF0">
      <w:pPr>
        <w:shd w:val="clear" w:color="auto" w:fill="FFFFFF"/>
        <w:bidi/>
        <w:spacing w:before="100" w:beforeAutospacing="1" w:after="0" w:line="270" w:lineRule="atLeast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فإن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أنت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أخبرت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به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فعليك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لعنة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الله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والملائكة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والناس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أجمعين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.</w:t>
      </w: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rtl/>
          <w:lang w:eastAsia="ru-RU"/>
        </w:rPr>
      </w:pP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«Если разгласишь, то будешь пр</w:t>
      </w:r>
      <w:r w:rsidR="00995C3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оклята Аллахом, ангелами и всем 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человечеством». </w:t>
      </w:r>
    </w:p>
    <w:p w:rsidR="00995C3C" w:rsidRDefault="00265DF0" w:rsidP="00995C3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lastRenderedPageBreak/>
        <w:t xml:space="preserve">Разве сунниты допускают в отношении матери правоверных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Хафсы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подобное?</w:t>
      </w:r>
    </w:p>
    <w:p w:rsidR="00265DF0" w:rsidRPr="00995C3C" w:rsidRDefault="00265DF0" w:rsidP="00995C3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995C3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Недоверие Абу </w:t>
      </w:r>
      <w:proofErr w:type="spellStart"/>
      <w:r w:rsidRPr="00995C3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Бакра</w:t>
      </w:r>
      <w:proofErr w:type="spellEnd"/>
      <w:r w:rsidRPr="00995C3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к </w:t>
      </w:r>
      <w:proofErr w:type="spellStart"/>
      <w:r w:rsidRPr="00995C3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Аише</w:t>
      </w:r>
      <w:proofErr w:type="spellEnd"/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В хадисе говорится об этом таким образом: </w:t>
      </w:r>
    </w:p>
    <w:p w:rsidR="00265DF0" w:rsidRPr="007933A0" w:rsidRDefault="00265DF0" w:rsidP="00265DF0">
      <w:pPr>
        <w:shd w:val="clear" w:color="auto" w:fill="FFFFFF"/>
        <w:bidi/>
        <w:spacing w:before="100" w:beforeAutospacing="1" w:after="0" w:line="270" w:lineRule="atLeast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إنّ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عائشة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أخبرتني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عن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حفصة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بشئ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ولا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أثق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بقولها،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فاسأل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أنت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حفصة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>.</w:t>
      </w: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rtl/>
          <w:lang w:eastAsia="ru-RU"/>
        </w:rPr>
      </w:pP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«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Аиша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передала мне слова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Хафсы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, но я не верю ей, спроси лучше сам ее об этом». </w:t>
      </w: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Из данного отрывка хадиса выявляется недоверие Абу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Бакра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в отношении дочери, более того обвинение ее во лжи. Как можно беспрекословно следовать ее хадисам, в то время как сам Абу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Бакр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не склонен верить словам собственной дочери?</w:t>
      </w: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Интересный факт, состоит в том, что один лишь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Умар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беседует с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Хафсой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, хотя она поначалу отказывается от своих слов, и говорит:</w:t>
      </w:r>
    </w:p>
    <w:p w:rsidR="00265DF0" w:rsidRPr="007933A0" w:rsidRDefault="00265DF0" w:rsidP="00265DF0">
      <w:pPr>
        <w:shd w:val="clear" w:color="auto" w:fill="FFFFFF"/>
        <w:bidi/>
        <w:spacing w:before="100" w:beforeAutospacing="1" w:after="0" w:line="270" w:lineRule="atLeast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ما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قلت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لها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من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ذلك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شيئاً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>.</w:t>
      </w: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rtl/>
          <w:lang w:eastAsia="ru-RU"/>
        </w:rPr>
      </w:pP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"Я ничего не говорила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Аише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".</w:t>
      </w: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Выставляет ее лгуньей. Когда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Умар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настаивает, </w:t>
      </w:r>
      <w:proofErr w:type="spellStart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Хафса</w:t>
      </w:r>
      <w:proofErr w:type="spellEnd"/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все же подтверждает услышанные ею от </w:t>
      </w:r>
      <w:r w:rsid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Пророк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а слова:</w:t>
      </w:r>
    </w:p>
    <w:p w:rsidR="00265DF0" w:rsidRPr="007933A0" w:rsidRDefault="00265DF0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</w:p>
    <w:p w:rsidR="00265DF0" w:rsidRPr="007933A0" w:rsidRDefault="00265DF0" w:rsidP="00265DF0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نعم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قد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قال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رسول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</w:t>
      </w:r>
      <w:r w:rsidRPr="007933A0">
        <w:rPr>
          <w:rFonts w:ascii="Arial" w:eastAsia="Times New Roman" w:hAnsi="Arial" w:cs="Arial" w:hint="cs"/>
          <w:color w:val="000000"/>
          <w:sz w:val="24"/>
          <w:szCs w:val="24"/>
          <w:rtl/>
          <w:lang w:eastAsia="ru-RU" w:bidi="fa-IR"/>
        </w:rPr>
        <w:t>اللّه</w:t>
      </w:r>
      <w:r w:rsidRPr="007933A0">
        <w:rPr>
          <w:rFonts w:ascii="Open Sans" w:eastAsia="Times New Roman" w:hAnsi="Open Sans" w:cs="Open Sans"/>
          <w:color w:val="000000"/>
          <w:sz w:val="24"/>
          <w:szCs w:val="24"/>
          <w:rtl/>
          <w:lang w:eastAsia="ru-RU" w:bidi="fa-IR"/>
        </w:rPr>
        <w:t xml:space="preserve"> .</w:t>
      </w:r>
    </w:p>
    <w:p w:rsidR="00265DF0" w:rsidRPr="007933A0" w:rsidRDefault="00995C3C" w:rsidP="00995C3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"Да, так сказал П</w:t>
      </w:r>
      <w:r w:rsidR="00265DF0"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осланник Аллаха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"</w:t>
      </w:r>
      <w:r w:rsidR="00265DF0"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.</w:t>
      </w:r>
    </w:p>
    <w:p w:rsidR="00265DF0" w:rsidRPr="007933A0" w:rsidRDefault="00995C3C" w:rsidP="00265D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 Итак, </w:t>
      </w:r>
      <w:proofErr w:type="spellStart"/>
      <w:r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Хафса</w:t>
      </w:r>
      <w:proofErr w:type="spellEnd"/>
      <w:r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изначально</w:t>
      </w:r>
      <w:r w:rsidR="00265DF0"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выста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вляя </w:t>
      </w:r>
      <w:proofErr w:type="spellStart"/>
      <w:r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Аишу</w:t>
      </w:r>
      <w:proofErr w:type="spellEnd"/>
      <w:r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лгуньей, впоследствии</w:t>
      </w:r>
      <w:r w:rsidR="00265DF0" w:rsidRPr="007933A0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признает, что сама сказала неправду? </w:t>
      </w:r>
    </w:p>
    <w:p w:rsidR="009356A4" w:rsidRPr="007933A0" w:rsidRDefault="009356A4" w:rsidP="00F07FA3">
      <w:pPr>
        <w:jc w:val="both"/>
        <w:rPr>
          <w:rFonts w:ascii="Open Sans" w:hAnsi="Open Sans" w:cs="Open Sans"/>
          <w:sz w:val="24"/>
          <w:szCs w:val="24"/>
        </w:rPr>
      </w:pPr>
    </w:p>
    <w:sectPr w:rsidR="009356A4" w:rsidRPr="007933A0" w:rsidSect="008E2E0D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isby CF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Museo Cyrl 500">
    <w:panose1 w:val="02000000000000000000"/>
    <w:charset w:val="00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507E8"/>
    <w:multiLevelType w:val="hybridMultilevel"/>
    <w:tmpl w:val="BEDC8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37A60"/>
    <w:multiLevelType w:val="hybridMultilevel"/>
    <w:tmpl w:val="48D0D812"/>
    <w:lvl w:ilvl="0" w:tplc="C1569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A19F7"/>
    <w:multiLevelType w:val="hybridMultilevel"/>
    <w:tmpl w:val="E74E43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D"/>
    <w:rsid w:val="0004030E"/>
    <w:rsid w:val="00097DDE"/>
    <w:rsid w:val="000A49E7"/>
    <w:rsid w:val="000B1EBB"/>
    <w:rsid w:val="0014211A"/>
    <w:rsid w:val="0014624F"/>
    <w:rsid w:val="001A1E96"/>
    <w:rsid w:val="00220C6C"/>
    <w:rsid w:val="00223DB2"/>
    <w:rsid w:val="00265DF0"/>
    <w:rsid w:val="00292CF0"/>
    <w:rsid w:val="002B687D"/>
    <w:rsid w:val="002F7AEF"/>
    <w:rsid w:val="00321C78"/>
    <w:rsid w:val="0032223C"/>
    <w:rsid w:val="00370A5D"/>
    <w:rsid w:val="00396A8A"/>
    <w:rsid w:val="003B6622"/>
    <w:rsid w:val="003E68A5"/>
    <w:rsid w:val="004504DC"/>
    <w:rsid w:val="00474AD8"/>
    <w:rsid w:val="004918C4"/>
    <w:rsid w:val="00497FC2"/>
    <w:rsid w:val="005C4F0D"/>
    <w:rsid w:val="00600659"/>
    <w:rsid w:val="006258F1"/>
    <w:rsid w:val="0062764D"/>
    <w:rsid w:val="00712718"/>
    <w:rsid w:val="00771CD6"/>
    <w:rsid w:val="007933A0"/>
    <w:rsid w:val="007A69EC"/>
    <w:rsid w:val="007D6ADD"/>
    <w:rsid w:val="008405D3"/>
    <w:rsid w:val="008A2B7F"/>
    <w:rsid w:val="008E1F6C"/>
    <w:rsid w:val="008E2E0D"/>
    <w:rsid w:val="009356A4"/>
    <w:rsid w:val="009806EA"/>
    <w:rsid w:val="00995C3C"/>
    <w:rsid w:val="00A71BC7"/>
    <w:rsid w:val="00A83CD2"/>
    <w:rsid w:val="00A90A6C"/>
    <w:rsid w:val="00AA3C5F"/>
    <w:rsid w:val="00AB5645"/>
    <w:rsid w:val="00AD2BB6"/>
    <w:rsid w:val="00AE2697"/>
    <w:rsid w:val="00AE6311"/>
    <w:rsid w:val="00AF1698"/>
    <w:rsid w:val="00B85F38"/>
    <w:rsid w:val="00B9113C"/>
    <w:rsid w:val="00BA4A25"/>
    <w:rsid w:val="00BF0B39"/>
    <w:rsid w:val="00C344A8"/>
    <w:rsid w:val="00D10540"/>
    <w:rsid w:val="00D368C8"/>
    <w:rsid w:val="00DB4974"/>
    <w:rsid w:val="00EA5FC1"/>
    <w:rsid w:val="00EB6507"/>
    <w:rsid w:val="00ED48B8"/>
    <w:rsid w:val="00EE46B1"/>
    <w:rsid w:val="00F01852"/>
    <w:rsid w:val="00F07FA3"/>
    <w:rsid w:val="00F17B1D"/>
    <w:rsid w:val="00F64AC7"/>
    <w:rsid w:val="00F76B94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3DAE"/>
  <w15:docId w15:val="{50F8FEA9-F84D-491D-A9F9-D73C2735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DB2"/>
    <w:pPr>
      <w:ind w:left="720"/>
      <w:contextualSpacing/>
    </w:pPr>
  </w:style>
  <w:style w:type="character" w:customStyle="1" w:styleId="apple-tab-span">
    <w:name w:val="apple-tab-span"/>
    <w:basedOn w:val="a0"/>
    <w:rsid w:val="00265DF0"/>
  </w:style>
  <w:style w:type="character" w:customStyle="1" w:styleId="apple-converted-space">
    <w:name w:val="apple-converted-space"/>
    <w:basedOn w:val="a0"/>
    <w:rsid w:val="00265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00C75-7DBC-4118-AB22-E116E4F5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 Мирзаханов</dc:creator>
  <cp:keywords/>
  <dc:description/>
  <cp:lastModifiedBy>Курбан Мирзаханов</cp:lastModifiedBy>
  <cp:revision>7</cp:revision>
  <dcterms:created xsi:type="dcterms:W3CDTF">2017-12-05T19:48:00Z</dcterms:created>
  <dcterms:modified xsi:type="dcterms:W3CDTF">2019-11-29T10:40:00Z</dcterms:modified>
</cp:coreProperties>
</file>